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6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6096"/>
      </w:tblGrid>
      <w:tr w:rsidR="00FF25CF" w:rsidTr="00FF25CF">
        <w:tc>
          <w:tcPr>
            <w:tcW w:w="3964" w:type="dxa"/>
          </w:tcPr>
          <w:p w:rsidR="00FF25CF" w:rsidRPr="00FF25CF" w:rsidRDefault="00FF25CF">
            <w:pPr>
              <w:pStyle w:val="Vnbnnidung0"/>
              <w:spacing w:after="0"/>
              <w:ind w:firstLine="0"/>
              <w:jc w:val="center"/>
              <w:rPr>
                <w:bCs/>
                <w:sz w:val="26"/>
                <w:szCs w:val="26"/>
                <w:lang w:val="en-US"/>
              </w:rPr>
            </w:pPr>
            <w:r w:rsidRPr="00FF25CF">
              <w:rPr>
                <w:bCs/>
                <w:sz w:val="26"/>
                <w:szCs w:val="26"/>
                <w:lang w:val="en-US"/>
              </w:rPr>
              <w:t>SỞ Y TẾ AN GIANG</w:t>
            </w:r>
          </w:p>
          <w:p w:rsidR="00FF25CF" w:rsidRDefault="00FF25CF">
            <w:pPr>
              <w:pStyle w:val="Vnbnnidung0"/>
              <w:spacing w:after="0"/>
              <w:ind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TRUNG TÂM Y TẾ HÀ TIÊN</w:t>
            </w:r>
          </w:p>
          <w:p w:rsidR="00FF25CF" w:rsidRDefault="00FF25CF">
            <w:pPr>
              <w:pStyle w:val="Vnbnnidung0"/>
              <w:spacing w:after="0"/>
              <w:ind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612139</wp:posOffset>
                      </wp:positionH>
                      <wp:positionV relativeFrom="paragraph">
                        <wp:posOffset>18415</wp:posOffset>
                      </wp:positionV>
                      <wp:extent cx="109537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5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48BD9A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2pt,1.45pt" to="134.4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FF25CF" w:rsidRPr="00FF25CF" w:rsidRDefault="00FF25CF">
            <w:pPr>
              <w:pStyle w:val="Vnbnnidung0"/>
              <w:spacing w:after="0"/>
              <w:ind w:firstLine="0"/>
              <w:jc w:val="center"/>
              <w:rPr>
                <w:bCs/>
                <w:lang w:val="en-US"/>
              </w:rPr>
            </w:pPr>
            <w:r w:rsidRPr="00FF25CF">
              <w:rPr>
                <w:bCs/>
                <w:lang w:val="en-US"/>
              </w:rPr>
              <w:t>Số:      /QĐ-TTYT</w:t>
            </w:r>
          </w:p>
        </w:tc>
        <w:tc>
          <w:tcPr>
            <w:tcW w:w="6096" w:type="dxa"/>
          </w:tcPr>
          <w:p w:rsidR="00FF25CF" w:rsidRPr="00FF25CF" w:rsidRDefault="00FF25CF">
            <w:pPr>
              <w:pStyle w:val="Vnbnnidung0"/>
              <w:spacing w:after="0"/>
              <w:ind w:firstLine="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FF25CF">
              <w:rPr>
                <w:b/>
                <w:bCs/>
                <w:sz w:val="26"/>
                <w:szCs w:val="26"/>
                <w:lang w:val="en-US"/>
              </w:rPr>
              <w:t>CỘNG HÒA XÃ HỘI CHỦ NGHĨA VIỆT NAM</w:t>
            </w:r>
          </w:p>
          <w:p w:rsidR="00FF25CF" w:rsidRDefault="00FF25CF">
            <w:pPr>
              <w:pStyle w:val="Vnbnnidung0"/>
              <w:spacing w:after="0"/>
              <w:ind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Độc lập - Tự do - Hạnh phúc</w:t>
            </w:r>
          </w:p>
          <w:p w:rsidR="00FF25CF" w:rsidRDefault="00FF25CF">
            <w:pPr>
              <w:pStyle w:val="Vnbnnidung0"/>
              <w:spacing w:after="0"/>
              <w:ind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809624</wp:posOffset>
                      </wp:positionH>
                      <wp:positionV relativeFrom="paragraph">
                        <wp:posOffset>46990</wp:posOffset>
                      </wp:positionV>
                      <wp:extent cx="2085975" cy="0"/>
                      <wp:effectExtent l="0" t="0" r="2857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85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153C14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75pt,3.7pt" to="228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FF25CF" w:rsidRPr="00FF25CF" w:rsidRDefault="00FF25CF">
            <w:pPr>
              <w:pStyle w:val="Vnbnnidung0"/>
              <w:spacing w:after="0"/>
              <w:ind w:firstLine="0"/>
              <w:jc w:val="center"/>
              <w:rPr>
                <w:bCs/>
                <w:i/>
                <w:lang w:val="en-US"/>
              </w:rPr>
            </w:pPr>
            <w:r w:rsidRPr="00FF25CF">
              <w:rPr>
                <w:bCs/>
                <w:i/>
                <w:lang w:val="en-US"/>
              </w:rPr>
              <w:t>Tô Châu, ngày   tháng 10 năm 2025</w:t>
            </w:r>
          </w:p>
        </w:tc>
      </w:tr>
    </w:tbl>
    <w:p w:rsidR="00FF25CF" w:rsidRDefault="00FF25CF">
      <w:pPr>
        <w:pStyle w:val="Vnbnnidung0"/>
        <w:spacing w:after="0"/>
        <w:ind w:firstLine="0"/>
        <w:jc w:val="center"/>
        <w:rPr>
          <w:b/>
          <w:bCs/>
        </w:rPr>
      </w:pPr>
    </w:p>
    <w:p w:rsidR="00B618D5" w:rsidRDefault="0097034D">
      <w:pPr>
        <w:pStyle w:val="Vnbnnidung0"/>
        <w:spacing w:after="0"/>
        <w:ind w:firstLine="0"/>
        <w:jc w:val="center"/>
      </w:pPr>
      <w:r>
        <w:rPr>
          <w:b/>
          <w:bCs/>
        </w:rPr>
        <w:t>QUYẾT ĐỊNH</w:t>
      </w:r>
    </w:p>
    <w:p w:rsidR="00B618D5" w:rsidRDefault="0097034D" w:rsidP="00FF25CF">
      <w:pPr>
        <w:pStyle w:val="Vnbnnidung0"/>
        <w:spacing w:after="240"/>
        <w:ind w:firstLine="0"/>
        <w:jc w:val="center"/>
      </w:pPr>
      <w:r>
        <w:rPr>
          <w:b/>
          <w:bCs/>
        </w:rPr>
        <w:t xml:space="preserve">Về việc thành lập Hội đồng </w:t>
      </w:r>
      <w:r w:rsidR="000E3785">
        <w:rPr>
          <w:b/>
          <w:bCs/>
          <w:lang w:val="en-US"/>
        </w:rPr>
        <w:t>nghiệm thu</w:t>
      </w:r>
      <w:r>
        <w:rPr>
          <w:b/>
          <w:bCs/>
        </w:rPr>
        <w:t xml:space="preserve"> </w:t>
      </w:r>
      <w:r w:rsidR="00FF25CF">
        <w:rPr>
          <w:b/>
          <w:bCs/>
          <w:lang w:val="en-US"/>
        </w:rPr>
        <w:t>báo cáo</w:t>
      </w:r>
      <w:r>
        <w:rPr>
          <w:b/>
          <w:bCs/>
        </w:rPr>
        <w:t xml:space="preserve"> đề tài nghiên cứu khoa học</w:t>
      </w:r>
      <w:r>
        <w:rPr>
          <w:b/>
          <w:bCs/>
        </w:rPr>
        <w:br/>
        <w:t xml:space="preserve">cấp cơ sở năm 2025 tại Trung tâm Y tế </w:t>
      </w:r>
      <w:r w:rsidR="00FF25CF">
        <w:rPr>
          <w:b/>
          <w:bCs/>
        </w:rPr>
        <w:t>Hà Tiên</w:t>
      </w:r>
    </w:p>
    <w:p w:rsidR="00B618D5" w:rsidRPr="00FF25CF" w:rsidRDefault="0097034D" w:rsidP="00FF25CF">
      <w:pPr>
        <w:pStyle w:val="Tiu10"/>
        <w:keepNext/>
        <w:keepLines/>
        <w:spacing w:before="240" w:after="240"/>
        <w:rPr>
          <w:lang w:val="en-US"/>
        </w:rPr>
      </w:pPr>
      <w:bookmarkStart w:id="0" w:name="bookmark3"/>
      <w:bookmarkStart w:id="1" w:name="bookmark4"/>
      <w:bookmarkStart w:id="2" w:name="bookmark5"/>
      <w:r>
        <w:t xml:space="preserve">GIÁM ĐỐC </w:t>
      </w:r>
      <w:bookmarkEnd w:id="0"/>
      <w:bookmarkEnd w:id="1"/>
      <w:bookmarkEnd w:id="2"/>
      <w:r w:rsidR="00FF25CF">
        <w:rPr>
          <w:lang w:val="en-US"/>
        </w:rPr>
        <w:t>TRUNG TÂM Y TẾ HÀ TIÊN</w:t>
      </w:r>
    </w:p>
    <w:p w:rsidR="00B618D5" w:rsidRDefault="0097034D" w:rsidP="00752AA5">
      <w:pPr>
        <w:pStyle w:val="Vnbnnidung0"/>
        <w:spacing w:after="60"/>
        <w:ind w:left="221" w:firstLine="720"/>
        <w:jc w:val="both"/>
      </w:pPr>
      <w:r>
        <w:rPr>
          <w:i/>
          <w:iCs/>
        </w:rPr>
        <w:t xml:space="preserve">Căn cứ Quyết định số </w:t>
      </w:r>
      <w:r w:rsidR="00FF25CF">
        <w:rPr>
          <w:i/>
          <w:iCs/>
          <w:lang w:val="en-US"/>
        </w:rPr>
        <w:t>531</w:t>
      </w:r>
      <w:r>
        <w:rPr>
          <w:i/>
          <w:iCs/>
        </w:rPr>
        <w:t xml:space="preserve">/QĐ-UBND ngày </w:t>
      </w:r>
      <w:r w:rsidR="00FF25CF">
        <w:rPr>
          <w:i/>
          <w:iCs/>
          <w:lang w:val="en-US"/>
        </w:rPr>
        <w:t>11</w:t>
      </w:r>
      <w:r>
        <w:rPr>
          <w:i/>
          <w:iCs/>
        </w:rPr>
        <w:t xml:space="preserve"> tháng </w:t>
      </w:r>
      <w:r w:rsidR="00FF25CF">
        <w:rPr>
          <w:i/>
          <w:iCs/>
          <w:lang w:val="en-US"/>
        </w:rPr>
        <w:t>8</w:t>
      </w:r>
      <w:r>
        <w:rPr>
          <w:i/>
          <w:iCs/>
        </w:rPr>
        <w:t xml:space="preserve"> năm 2025 của UBND tỉnh </w:t>
      </w:r>
      <w:r w:rsidR="00FF25CF">
        <w:rPr>
          <w:i/>
          <w:iCs/>
          <w:lang w:val="en-US"/>
        </w:rPr>
        <w:t>An</w:t>
      </w:r>
      <w:r>
        <w:rPr>
          <w:i/>
          <w:iCs/>
        </w:rPr>
        <w:t xml:space="preserve"> Giang về việc </w:t>
      </w:r>
      <w:r w:rsidR="00FF25CF">
        <w:rPr>
          <w:i/>
          <w:iCs/>
          <w:lang w:val="en-US"/>
        </w:rPr>
        <w:t>thành lập Trung tâm Y tế Hà Tiên</w:t>
      </w:r>
      <w:r>
        <w:rPr>
          <w:i/>
          <w:iCs/>
        </w:rPr>
        <w:t>;</w:t>
      </w:r>
    </w:p>
    <w:p w:rsidR="00B618D5" w:rsidRDefault="0097034D" w:rsidP="00752AA5">
      <w:pPr>
        <w:pStyle w:val="Vnbnnidung0"/>
        <w:spacing w:after="60"/>
        <w:ind w:left="221" w:firstLine="720"/>
        <w:jc w:val="both"/>
      </w:pPr>
      <w:r>
        <w:rPr>
          <w:i/>
          <w:iCs/>
        </w:rPr>
        <w:t>Căn cứ Kế hoạch số 30/KH-SYT ngày 10 tháng 02 năm 2025 của Sở Y tế về việc thực hiện công tác nghiên cứu khoa học và sáng kiến ngành y tế năm 2025;</w:t>
      </w:r>
    </w:p>
    <w:p w:rsidR="00B618D5" w:rsidRPr="00FF25CF" w:rsidRDefault="0097034D" w:rsidP="00752AA5">
      <w:pPr>
        <w:pStyle w:val="Vnbnnidung0"/>
        <w:spacing w:after="60"/>
        <w:ind w:left="221" w:firstLine="720"/>
        <w:jc w:val="both"/>
        <w:rPr>
          <w:i/>
        </w:rPr>
      </w:pPr>
      <w:r>
        <w:rPr>
          <w:i/>
          <w:iCs/>
        </w:rPr>
        <w:t xml:space="preserve">Căn cứ </w:t>
      </w:r>
      <w:r w:rsidR="00FF25CF" w:rsidRPr="00FF25CF">
        <w:rPr>
          <w:bCs/>
          <w:i/>
          <w:szCs w:val="26"/>
          <w:lang w:val="en-GB"/>
        </w:rPr>
        <w:t>Thông báo số 72/TB-SYT ngày 27/9/2025 của Sở Y tế An Giang về việc xét, công nhận sáng kiến, đề tài khoa học công nghệ năm 2025 thuộc thẩm quyền Sở Y tế</w:t>
      </w:r>
      <w:r w:rsidRPr="00FF25CF">
        <w:rPr>
          <w:i/>
          <w:iCs/>
        </w:rPr>
        <w:t>;</w:t>
      </w:r>
    </w:p>
    <w:p w:rsidR="00B618D5" w:rsidRDefault="0097034D" w:rsidP="00752AA5">
      <w:pPr>
        <w:pStyle w:val="Vnbnnidung0"/>
        <w:spacing w:after="60"/>
        <w:ind w:left="221" w:firstLine="720"/>
        <w:jc w:val="both"/>
      </w:pPr>
      <w:r>
        <w:rPr>
          <w:i/>
          <w:iCs/>
        </w:rPr>
        <w:t xml:space="preserve">Theo đề nghị của </w:t>
      </w:r>
      <w:r w:rsidR="00FF25CF">
        <w:rPr>
          <w:i/>
          <w:iCs/>
          <w:lang w:val="en-US"/>
        </w:rPr>
        <w:t>Trưởng phòng Kế hoạch Nghiệp vụ</w:t>
      </w:r>
      <w:r>
        <w:rPr>
          <w:i/>
          <w:iCs/>
        </w:rPr>
        <w:t>.</w:t>
      </w:r>
    </w:p>
    <w:p w:rsidR="00B618D5" w:rsidRDefault="0097034D" w:rsidP="00FF25CF">
      <w:pPr>
        <w:pStyle w:val="Tiu10"/>
        <w:keepNext/>
        <w:keepLines/>
        <w:spacing w:before="240" w:after="240"/>
      </w:pPr>
      <w:bookmarkStart w:id="3" w:name="bookmark6"/>
      <w:bookmarkStart w:id="4" w:name="bookmark7"/>
      <w:bookmarkStart w:id="5" w:name="bookmark8"/>
      <w:r>
        <w:t>QUYẾT ĐỊNH:</w:t>
      </w:r>
      <w:bookmarkEnd w:id="3"/>
      <w:bookmarkEnd w:id="4"/>
      <w:bookmarkEnd w:id="5"/>
    </w:p>
    <w:p w:rsidR="00B618D5" w:rsidRDefault="0097034D" w:rsidP="00FF25CF">
      <w:pPr>
        <w:pStyle w:val="Vnbnnidung0"/>
        <w:ind w:firstLine="720"/>
        <w:jc w:val="both"/>
      </w:pPr>
      <w:r>
        <w:rPr>
          <w:b/>
          <w:bCs/>
        </w:rPr>
        <w:t>Điều 1</w:t>
      </w:r>
      <w:r>
        <w:t xml:space="preserve">. Thành lập Hội đồng </w:t>
      </w:r>
      <w:r w:rsidR="000E3785">
        <w:rPr>
          <w:lang w:val="en-US"/>
        </w:rPr>
        <w:t>nghiệm thu</w:t>
      </w:r>
      <w:r>
        <w:t xml:space="preserve"> </w:t>
      </w:r>
      <w:r w:rsidR="00FF25CF">
        <w:rPr>
          <w:lang w:val="en-US"/>
        </w:rPr>
        <w:t>báo cáo</w:t>
      </w:r>
      <w:r>
        <w:t xml:space="preserve"> đề tài nghiên cứu khoa học cấp cơ sở năm 2025 tại Trung tâm Y tế</w:t>
      </w:r>
      <w:r w:rsidR="00FF25CF">
        <w:t xml:space="preserve"> Hà Tiên</w:t>
      </w:r>
      <w:r>
        <w:t>, như sau:</w:t>
      </w:r>
    </w:p>
    <w:p w:rsidR="00B618D5" w:rsidRDefault="00FF25CF" w:rsidP="00FF25CF">
      <w:pPr>
        <w:pStyle w:val="Vnbnnidung0"/>
        <w:ind w:firstLine="709"/>
      </w:pPr>
      <w:bookmarkStart w:id="6" w:name="bookmark9"/>
      <w:bookmarkEnd w:id="6"/>
      <w:r>
        <w:rPr>
          <w:lang w:val="en-US"/>
        </w:rPr>
        <w:t xml:space="preserve">1. </w:t>
      </w:r>
      <w:r w:rsidR="0097034D">
        <w:t xml:space="preserve">BSCK2 Nguyễn </w:t>
      </w:r>
      <w:r>
        <w:rPr>
          <w:lang w:val="en-US"/>
        </w:rPr>
        <w:t>Hiếu Nghĩa</w:t>
      </w:r>
      <w:r w:rsidR="0097034D">
        <w:t xml:space="preserve">, </w:t>
      </w:r>
      <w:r>
        <w:rPr>
          <w:lang w:val="en-US"/>
        </w:rPr>
        <w:t>PGĐ</w:t>
      </w:r>
      <w:r w:rsidR="0097034D">
        <w:t xml:space="preserve"> </w:t>
      </w:r>
      <w:r>
        <w:rPr>
          <w:lang w:val="en-US"/>
        </w:rPr>
        <w:t>phụ trách Trung tâm Y tế</w:t>
      </w:r>
      <w:r w:rsidR="0097034D">
        <w:t xml:space="preserve"> - Chủ tịch;</w:t>
      </w:r>
    </w:p>
    <w:p w:rsidR="00B618D5" w:rsidRDefault="00FF25CF" w:rsidP="00FF25CF">
      <w:pPr>
        <w:pStyle w:val="Vnbnnidung0"/>
        <w:ind w:firstLine="709"/>
        <w:jc w:val="both"/>
      </w:pPr>
      <w:bookmarkStart w:id="7" w:name="bookmark10"/>
      <w:bookmarkEnd w:id="7"/>
      <w:r>
        <w:rPr>
          <w:lang w:val="en-US"/>
        </w:rPr>
        <w:t xml:space="preserve">2. </w:t>
      </w:r>
      <w:r w:rsidR="00B70052">
        <w:rPr>
          <w:lang w:val="en-US"/>
        </w:rPr>
        <w:t>ThS Nguyễn Ngọc Toàn, Trưởng khoa YTCC</w:t>
      </w:r>
      <w:r>
        <w:rPr>
          <w:lang w:val="en-US"/>
        </w:rPr>
        <w:tab/>
      </w:r>
      <w:r>
        <w:rPr>
          <w:lang w:val="en-US"/>
        </w:rPr>
        <w:tab/>
      </w:r>
      <w:r w:rsidR="0097034D">
        <w:t>- Phó Chủ tịch;</w:t>
      </w:r>
    </w:p>
    <w:p w:rsidR="00FF25CF" w:rsidRDefault="00B70052" w:rsidP="00FF25CF">
      <w:pPr>
        <w:pStyle w:val="Vnbnnidung0"/>
        <w:ind w:firstLine="709"/>
        <w:jc w:val="both"/>
        <w:rPr>
          <w:lang w:val="en-US"/>
        </w:rPr>
      </w:pPr>
      <w:r>
        <w:rPr>
          <w:lang w:val="en-US"/>
        </w:rPr>
        <w:t>3. BSCK</w:t>
      </w:r>
      <w:r w:rsidR="00F1353B">
        <w:rPr>
          <w:lang w:val="en-US"/>
        </w:rPr>
        <w:t>1</w:t>
      </w:r>
      <w:r>
        <w:rPr>
          <w:lang w:val="en-US"/>
        </w:rPr>
        <w:t xml:space="preserve"> Nguyễn Thanh Hồ, Trưởng phòng KHNV</w:t>
      </w:r>
      <w:r w:rsidR="00FF25CF">
        <w:rPr>
          <w:lang w:val="en-US"/>
        </w:rPr>
        <w:tab/>
        <w:t>- Thư ký;</w:t>
      </w:r>
    </w:p>
    <w:p w:rsidR="00FF25CF" w:rsidRDefault="00B70052" w:rsidP="00FF25CF">
      <w:pPr>
        <w:pStyle w:val="Vnbnnidung0"/>
        <w:ind w:firstLine="709"/>
        <w:jc w:val="both"/>
        <w:rPr>
          <w:lang w:val="en-US"/>
        </w:rPr>
      </w:pPr>
      <w:r>
        <w:rPr>
          <w:lang w:val="en-US"/>
        </w:rPr>
        <w:t>4. BSCK</w:t>
      </w:r>
      <w:r w:rsidR="00F1353B">
        <w:rPr>
          <w:lang w:val="en-US"/>
        </w:rPr>
        <w:t>2</w:t>
      </w:r>
      <w:r>
        <w:rPr>
          <w:lang w:val="en-US"/>
        </w:rPr>
        <w:t xml:space="preserve"> Trần Văn Hiếu, viên chức khoa Khám bệnh</w:t>
      </w:r>
      <w:r w:rsidR="00FF25CF">
        <w:rPr>
          <w:lang w:val="en-US"/>
        </w:rPr>
        <w:tab/>
        <w:t>- Thành viên;</w:t>
      </w:r>
    </w:p>
    <w:p w:rsidR="00FF25CF" w:rsidRDefault="00FF25CF" w:rsidP="00FF25CF">
      <w:pPr>
        <w:pStyle w:val="Vnbnnidung0"/>
        <w:ind w:firstLine="709"/>
        <w:jc w:val="both"/>
        <w:rPr>
          <w:lang w:val="en-US"/>
        </w:rPr>
      </w:pPr>
      <w:r>
        <w:rPr>
          <w:lang w:val="en-US"/>
        </w:rPr>
        <w:t xml:space="preserve">5. </w:t>
      </w:r>
      <w:r w:rsidR="00B70052">
        <w:rPr>
          <w:lang w:val="en-US"/>
        </w:rPr>
        <w:t>Ths QLBV Ngô Thị Dễ, Trưởng phòng Điều dưỡng</w:t>
      </w:r>
      <w:r>
        <w:rPr>
          <w:lang w:val="en-US"/>
        </w:rPr>
        <w:tab/>
        <w:t>- Thành viên;</w:t>
      </w:r>
    </w:p>
    <w:p w:rsidR="00B618D5" w:rsidRDefault="0097034D" w:rsidP="00FF25CF">
      <w:pPr>
        <w:pStyle w:val="Vnbnnidung0"/>
        <w:ind w:firstLine="709"/>
        <w:jc w:val="both"/>
      </w:pPr>
      <w:bookmarkStart w:id="8" w:name="bookmark11"/>
      <w:bookmarkStart w:id="9" w:name="bookmark15"/>
      <w:bookmarkEnd w:id="8"/>
      <w:bookmarkEnd w:id="9"/>
      <w:r>
        <w:rPr>
          <w:b/>
          <w:bCs/>
        </w:rPr>
        <w:t>Điều 2</w:t>
      </w:r>
      <w:r>
        <w:t>. Hội đồng có nhiệm vụ:</w:t>
      </w:r>
    </w:p>
    <w:p w:rsidR="00B618D5" w:rsidRDefault="00FF25CF" w:rsidP="00FF25CF">
      <w:pPr>
        <w:pStyle w:val="Vnbnnidung0"/>
        <w:ind w:firstLine="709"/>
        <w:jc w:val="both"/>
      </w:pPr>
      <w:bookmarkStart w:id="10" w:name="bookmark18"/>
      <w:bookmarkEnd w:id="10"/>
      <w:r>
        <w:rPr>
          <w:lang w:val="en-US"/>
        </w:rPr>
        <w:t xml:space="preserve">- </w:t>
      </w:r>
      <w:r w:rsidR="0097034D">
        <w:t xml:space="preserve">Tổ chức xét duyệt </w:t>
      </w:r>
      <w:r w:rsidR="000E3785">
        <w:rPr>
          <w:lang w:val="en-US"/>
        </w:rPr>
        <w:t xml:space="preserve">nghiệm thu </w:t>
      </w:r>
      <w:r w:rsidR="0097034D">
        <w:t>các đề tài nghiên cứu khoa học cấp cơ sở năm 2025 của Trung tâm Y tế Hà Tiên,</w:t>
      </w:r>
      <w:r>
        <w:rPr>
          <w:lang w:val="en-US"/>
        </w:rPr>
        <w:t xml:space="preserve"> đã được hội đồng phê duyệt đề cương</w:t>
      </w:r>
      <w:r w:rsidR="0097034D">
        <w:t>. Báo cáo kết quả xét duyệt cho Sở Y tế và tự giải tán sau khi hoàn thành nhiệm vụ.</w:t>
      </w:r>
    </w:p>
    <w:p w:rsidR="00B618D5" w:rsidRDefault="00FF25CF" w:rsidP="00FF25CF">
      <w:pPr>
        <w:pStyle w:val="Vnbnnidung0"/>
        <w:ind w:firstLine="709"/>
        <w:jc w:val="both"/>
      </w:pPr>
      <w:bookmarkStart w:id="11" w:name="bookmark19"/>
      <w:bookmarkStart w:id="12" w:name="bookmark20"/>
      <w:bookmarkEnd w:id="11"/>
      <w:bookmarkEnd w:id="12"/>
      <w:r>
        <w:rPr>
          <w:lang w:val="en-US"/>
        </w:rPr>
        <w:t xml:space="preserve">- </w:t>
      </w:r>
      <w:r w:rsidR="0097034D">
        <w:t xml:space="preserve">Kinh phí tổ chức </w:t>
      </w:r>
      <w:r w:rsidR="000E3785">
        <w:rPr>
          <w:lang w:val="en-US"/>
        </w:rPr>
        <w:t>nghiệm thu</w:t>
      </w:r>
      <w:r w:rsidR="0097034D">
        <w:t xml:space="preserve"> các đề tài nghiên cứu khoa học cấp cơ sở năm 2025 do các đơn vị cân đối kinh phí thực hiện, thanh toán theo quy định hiện hành.</w:t>
      </w:r>
    </w:p>
    <w:p w:rsidR="00B618D5" w:rsidRDefault="0097034D" w:rsidP="00FF25CF">
      <w:pPr>
        <w:pStyle w:val="Vnbnnidung0"/>
        <w:ind w:firstLine="709"/>
        <w:jc w:val="both"/>
      </w:pPr>
      <w:r>
        <w:rPr>
          <w:b/>
          <w:bCs/>
        </w:rPr>
        <w:t>Điều 3</w:t>
      </w:r>
      <w:r>
        <w:t xml:space="preserve">. </w:t>
      </w:r>
      <w:r w:rsidR="00FF25CF">
        <w:rPr>
          <w:lang w:val="en-US"/>
        </w:rPr>
        <w:t xml:space="preserve">Trưởng phòng Tổ chức hành chính, </w:t>
      </w:r>
      <w:r w:rsidR="000E3785">
        <w:rPr>
          <w:lang w:val="en-US"/>
        </w:rPr>
        <w:t xml:space="preserve">Trưởng </w:t>
      </w:r>
      <w:r w:rsidR="00FF25CF">
        <w:rPr>
          <w:lang w:val="en-US"/>
        </w:rPr>
        <w:t xml:space="preserve">phòng </w:t>
      </w:r>
      <w:r w:rsidR="000E3785">
        <w:rPr>
          <w:lang w:val="en-US"/>
        </w:rPr>
        <w:t>K</w:t>
      </w:r>
      <w:bookmarkStart w:id="13" w:name="_GoBack"/>
      <w:bookmarkEnd w:id="13"/>
      <w:r w:rsidR="000E3785">
        <w:rPr>
          <w:lang w:val="en-US"/>
        </w:rPr>
        <w:t xml:space="preserve">ế </w:t>
      </w:r>
      <w:r w:rsidR="00FF25CF">
        <w:rPr>
          <w:lang w:val="en-US"/>
        </w:rPr>
        <w:t>hoạch Nghiệp vụ,</w:t>
      </w:r>
      <w:r>
        <w:t xml:space="preserve"> </w:t>
      </w:r>
      <w:r w:rsidR="00FF25CF">
        <w:rPr>
          <w:lang w:val="en-US"/>
        </w:rPr>
        <w:t xml:space="preserve">các đơn vị </w:t>
      </w:r>
      <w:r>
        <w:t>có liên quan và các ông, bà có tên tại Điều 1 chịu trách nhiệm thi hành quyết định này.</w:t>
      </w:r>
    </w:p>
    <w:p w:rsidR="00B618D5" w:rsidRDefault="0097034D" w:rsidP="00FF25CF">
      <w:pPr>
        <w:pStyle w:val="Vnbnnidung0"/>
        <w:spacing w:after="0"/>
        <w:ind w:firstLine="709"/>
        <w:jc w:val="both"/>
      </w:pPr>
      <w:r>
        <w:t>Quyết định có hiệu lực kể từ ngày ký./.</w:t>
      </w:r>
    </w:p>
    <w:p w:rsidR="00FF25CF" w:rsidRDefault="00FF25CF" w:rsidP="00FF25CF">
      <w:pPr>
        <w:pStyle w:val="Vnbnnidung0"/>
        <w:spacing w:after="0"/>
        <w:ind w:firstLine="0"/>
        <w:jc w:val="both"/>
        <w:rPr>
          <w:b/>
          <w:bCs/>
          <w:i/>
          <w:iCs/>
          <w:sz w:val="24"/>
          <w:szCs w:val="24"/>
        </w:rPr>
      </w:pPr>
    </w:p>
    <w:p w:rsidR="00B618D5" w:rsidRDefault="00FF25CF" w:rsidP="00FF25CF">
      <w:pPr>
        <w:pStyle w:val="Vnbnnidung0"/>
        <w:spacing w:after="0"/>
        <w:ind w:firstLine="0"/>
        <w:jc w:val="both"/>
        <w:rPr>
          <w:b/>
          <w:bCs/>
        </w:rPr>
      </w:pPr>
      <w:r>
        <w:rPr>
          <w:b/>
          <w:bCs/>
          <w:i/>
          <w:iCs/>
          <w:sz w:val="24"/>
          <w:szCs w:val="24"/>
        </w:rPr>
        <w:t>Nơi</w:t>
      </w:r>
      <w:r>
        <w:rPr>
          <w:b/>
          <w:bCs/>
          <w:i/>
          <w:iCs/>
          <w:sz w:val="24"/>
          <w:szCs w:val="24"/>
          <w:lang w:val="en-US"/>
        </w:rPr>
        <w:t xml:space="preserve"> </w:t>
      </w:r>
      <w:r w:rsidR="0097034D">
        <w:rPr>
          <w:b/>
          <w:bCs/>
          <w:i/>
          <w:iCs/>
          <w:sz w:val="24"/>
          <w:szCs w:val="24"/>
        </w:rPr>
        <w:t>nhận:</w:t>
      </w:r>
      <w:r w:rsidR="0097034D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7034D">
        <w:rPr>
          <w:b/>
          <w:bCs/>
        </w:rPr>
        <w:t>GIÁM ĐỐC</w:t>
      </w:r>
    </w:p>
    <w:p w:rsidR="00FF25CF" w:rsidRPr="00FF25CF" w:rsidRDefault="00FF25CF" w:rsidP="00FF25CF">
      <w:pPr>
        <w:pStyle w:val="Vnbnnidung0"/>
        <w:spacing w:after="0"/>
        <w:ind w:firstLine="0"/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- </w:t>
      </w:r>
      <w:r w:rsidRPr="00FF25CF">
        <w:rPr>
          <w:sz w:val="22"/>
          <w:lang w:val="en-US"/>
        </w:rPr>
        <w:t>Như điều 3;</w:t>
      </w:r>
    </w:p>
    <w:p w:rsidR="00FF25CF" w:rsidRPr="00FF25CF" w:rsidRDefault="00FF25CF" w:rsidP="00FF25CF">
      <w:pPr>
        <w:pStyle w:val="Vnbnnidung0"/>
        <w:spacing w:after="0"/>
        <w:ind w:firstLine="0"/>
        <w:jc w:val="both"/>
        <w:rPr>
          <w:sz w:val="22"/>
          <w:lang w:val="en-US"/>
        </w:rPr>
      </w:pPr>
      <w:r w:rsidRPr="00FF25CF">
        <w:rPr>
          <w:sz w:val="22"/>
          <w:lang w:val="en-US"/>
        </w:rPr>
        <w:t>- Lưu: VT, KHNV.</w:t>
      </w:r>
    </w:p>
    <w:sectPr w:rsidR="00FF25CF" w:rsidRPr="00FF25CF" w:rsidSect="00752AA5">
      <w:headerReference w:type="even" r:id="rId7"/>
      <w:headerReference w:type="default" r:id="rId8"/>
      <w:pgSz w:w="11900" w:h="16840"/>
      <w:pgMar w:top="851" w:right="851" w:bottom="993" w:left="1701" w:header="0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4D0" w:rsidRDefault="000924D0">
      <w:r>
        <w:separator/>
      </w:r>
    </w:p>
  </w:endnote>
  <w:endnote w:type="continuationSeparator" w:id="0">
    <w:p w:rsidR="000924D0" w:rsidRDefault="00092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4D0" w:rsidRDefault="000924D0"/>
  </w:footnote>
  <w:footnote w:type="continuationSeparator" w:id="0">
    <w:p w:rsidR="000924D0" w:rsidRDefault="000924D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8D5" w:rsidRDefault="0097034D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3930015</wp:posOffset>
              </wp:positionH>
              <wp:positionV relativeFrom="page">
                <wp:posOffset>494030</wp:posOffset>
              </wp:positionV>
              <wp:extent cx="67310" cy="10033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618D5" w:rsidRDefault="0097034D">
                          <w:pPr>
                            <w:pStyle w:val="utranghocchntrang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26" type="#_x0000_t202" style="position:absolute;margin-left:309.45pt;margin-top:38.9pt;width:5.3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" filled="f" stroked="f">
              <v:textbox style="mso-fit-shape-to-text:t" inset="0,0,0,0">
                <w:txbxContent>
                  <w:p w:rsidR="00B618D5" w:rsidRDefault="0097034D">
                    <w:pPr>
                      <w:pStyle w:val="utranghocchntrang2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8D5" w:rsidRDefault="00B618D5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AC41A4"/>
    <w:multiLevelType w:val="multilevel"/>
    <w:tmpl w:val="097635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796E13"/>
    <w:multiLevelType w:val="multilevel"/>
    <w:tmpl w:val="3BE8A7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8D5"/>
    <w:rsid w:val="00004800"/>
    <w:rsid w:val="000924D0"/>
    <w:rsid w:val="000E3785"/>
    <w:rsid w:val="00752AA5"/>
    <w:rsid w:val="0097034D"/>
    <w:rsid w:val="00B618D5"/>
    <w:rsid w:val="00B70052"/>
    <w:rsid w:val="00BF38A3"/>
    <w:rsid w:val="00F1353B"/>
    <w:rsid w:val="00FF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527F6D-401D-45A6-B16D-EA54C510E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2">
    <w:name w:val="Văn bản nội dung (2)_"/>
    <w:basedOn w:val="DefaultParagraphFont"/>
    <w:link w:val="Vnbnnidu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Chthchnh">
    <w:name w:val="Chú thích ảnh_"/>
    <w:basedOn w:val="DefaultParagraphFont"/>
    <w:link w:val="Chthchnh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Tiu1">
    <w:name w:val="Tiêu đề #1_"/>
    <w:basedOn w:val="DefaultParagraphFont"/>
    <w:link w:val="Tiu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Vnbnnidung">
    <w:name w:val="Văn bản nội dung_"/>
    <w:basedOn w:val="DefaultParagraphFont"/>
    <w:link w:val="Vnbnnidung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utranghocchntrang2">
    <w:name w:val="Đầu trang hoặc chân trang (2)_"/>
    <w:basedOn w:val="DefaultParagraphFont"/>
    <w:link w:val="utranghocchntra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Vnbnnidung20">
    <w:name w:val="Văn bản nội dung (2)"/>
    <w:basedOn w:val="Normal"/>
    <w:link w:val="Vnbnnidung2"/>
    <w:rPr>
      <w:rFonts w:ascii="Times New Roman" w:eastAsia="Times New Roman" w:hAnsi="Times New Roman" w:cs="Times New Roman"/>
      <w:sz w:val="22"/>
      <w:szCs w:val="22"/>
    </w:rPr>
  </w:style>
  <w:style w:type="paragraph" w:customStyle="1" w:styleId="Chthchnh0">
    <w:name w:val="Chú thích ảnh"/>
    <w:basedOn w:val="Normal"/>
    <w:link w:val="Chthchnh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u10">
    <w:name w:val="Tiêu đề #1"/>
    <w:basedOn w:val="Normal"/>
    <w:link w:val="Tiu1"/>
    <w:pPr>
      <w:spacing w:after="28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Vnbnnidung0">
    <w:name w:val="Văn bản nội dung"/>
    <w:basedOn w:val="Normal"/>
    <w:link w:val="Vnbnnidung"/>
    <w:pPr>
      <w:spacing w:after="12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utranghocchntrang20">
    <w:name w:val="Đầu trang hoặc chân trang (2)"/>
    <w:basedOn w:val="Normal"/>
    <w:link w:val="utranghocchntrang2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FF25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37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78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KIÊN GIANG              CỘNG HÒA XÃ HỘI CHỦ NGHĨA VIỆT NAM</dc:title>
  <dc:subject/>
  <dc:creator>TAN THANH COMPUTER</dc:creator>
  <cp:keywords/>
  <cp:lastModifiedBy>Bs Ho - PC</cp:lastModifiedBy>
  <cp:revision>8</cp:revision>
  <cp:lastPrinted>2025-10-07T09:15:00Z</cp:lastPrinted>
  <dcterms:created xsi:type="dcterms:W3CDTF">2025-10-07T08:07:00Z</dcterms:created>
  <dcterms:modified xsi:type="dcterms:W3CDTF">2025-10-07T09:17:00Z</dcterms:modified>
</cp:coreProperties>
</file>